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BD" w:rsidRDefault="00E328BD" w:rsidP="00BF257E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</w:t>
      </w:r>
    </w:p>
    <w:p w:rsidR="00BF257E" w:rsidRPr="004F6D33" w:rsidRDefault="00E328BD" w:rsidP="00BF257E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BF257E" w:rsidRPr="004F6D33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Духовно-нравственное воспитание детей дошкольного возраста средствами народной и православной культуры</w:t>
      </w:r>
      <w:r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BF257E" w:rsidRPr="00E328BD" w:rsidRDefault="00E328BD" w:rsidP="00BF257E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E328BD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Подготовила: Головкина Т.С.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5CC854" wp14:editId="3A7E0E8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603500" cy="2861310"/>
            <wp:effectExtent l="0" t="0" r="6350" b="0"/>
            <wp:wrapSquare wrapText="bothSides"/>
            <wp:docPr id="1" name="Рисунок 1" descr="Духовно нравственное воспитание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ховно нравственное воспитание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детей средствами народной и православной культуры, на сегодняшний день, является актуальной темой. Актуальность диктуется теми противоречиями, теми трудностями и даже кризисными явлениями, которые сложились в обществе.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Перспектива в работе с детьми заключается в том, чтобы сформировать, чувство причастности к наследию прошлого. Ведь в основе человеческой культуры лежит духовное начало. Жизнь без духа, </w:t>
      </w:r>
      <w:proofErr w:type="spellStart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бездуховность</w:t>
      </w:r>
      <w:proofErr w:type="spellEnd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была присуща русскому человеку и народу</w:t>
      </w:r>
      <w:bookmarkStart w:id="0" w:name="_GoBack"/>
      <w:bookmarkEnd w:id="0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целом, русской истории и культуре. В народе всегда сильна была власть добра, справедливости, праведно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нравственности.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Соприкосновение с народными и православными традициями, участие в народных праздниках, духовно обогащают ребенка, воспитывают гордость за свой народ, поддерживают интерес к его истории и культуре.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котором народ оставил нам самое ценное из своих культурных достижений, просеянных сквозь сито веков. Дети должны знать традиции, обычаи русского народа, историю народной культуры, проникнуться чувством понимания её древности и вели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чия, чтобы приобщиться к её истокам.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начиная активную жизнь, сталкивается с множеством проблем и трудностей, связанных не только с тем, что ещё мало знает об этом мире, но должен и хочет познать его, ему нужно научиться жить в окружении себе подобных. И не только физически жить, но и хорошо, комфортно чувст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вовать себя среди людей, развиваться и совершенствоваться. А для этого важно понять, как люди общаются друг с другом, что они ценят, что порица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ют, за что хвалят, а за что ругают и даже наказывают. В процессе этого сложного познания ребенок становится личностью со своим мировоззрением, пониманием добра и зла, со своими реакциями на поступки других и собст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венное поведение.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Духовно-нравственное воспитание детей возможно только совместны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усилиями семьи, образовательного учреждения и государства. Предпри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нятые на сегодняшний день попытки воспитания духовно нравственной лич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показывают, что самым слабым местом в этой деятельности является семья. Многим родителям просто неизвестно, что именно в дошкольном воз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расте происходит усвоение социальных норм, моральных требований. По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этому важно помочь родителям осознать, что в первую очередь в семье должны сохраняться и передаваться нравственные и духовные обычая и цен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созданные предками, и что именно родители ответственны за воспи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тание детей.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системе дошкольного образования произошли опре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деленные перемены. Обновляется содержание образования и воспитания детей. Сегодня мы на многое начинаем смотреть по-новому, многое для себя открываем заново и переоцениваем. Это относится и к прошлому нашего народа.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нравственных чувств в истории педагогики всегда уделя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большое внимание. В.Г. Белинский. К.Д. Ушинский, Н.А. Добролюбов и другие считали, что воспитание в ребенке гражданина своей Родины неотде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лимо от воспитания в нем гуманных чувств: доброты, справедливости, спо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собности противостоять лжи и жестокости.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философ И.А. Ильин писал: </w:t>
      </w:r>
      <w:r w:rsidRPr="004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«Судьбы народа сокрыты в его истории. Она таит в себе не только его прошлое, но и его будущее; она явля</w:t>
      </w:r>
      <w:r w:rsidRPr="004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ет собой его духовное естество и его силу, и его дар, и его задание, и его при</w:t>
      </w:r>
      <w:r w:rsidRPr="004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звание. История народа есть молчаливый глагол его духа, таинственная за</w:t>
      </w:r>
      <w:r w:rsidRPr="004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пись его судеб, пророческое знамение грядущего».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культура и основанная на ней народная педагогика — неис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черпаемый кладезь мудрости, нравственных начал, духовности, необъятного запаса любви, доброты и бережного отношения ко всему, что окружает чело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века: к природе, её богатству, к людям, к народным традициям. </w:t>
      </w:r>
      <w:r w:rsidRPr="004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«Ведь все живое и неживое создано Творцом и дано нам в виде бесценного подарка. Так будем же, братии, беречь его», — так обращался к своей пастве Феофан Затворник, известный толкователь евангельских притч.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в работе по духовно-нравственному воспитанию де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на основе формирования представлений о народной и православной культуре русского народа являются следующие задачи:</w:t>
      </w:r>
    </w:p>
    <w:p w:rsidR="00BF257E" w:rsidRPr="004F6D33" w:rsidRDefault="00BF257E" w:rsidP="00BF257E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основами духовно-нравственных народных тра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диций русского народа и традиционного уклада жизни. Важно чтобы, окру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жающие предметы, впервые пробудившие душу ребенка, воспитывающие в нем чувство красоты, любознательность были национальными. Это поможет детям с самого раннего возраста понять, что они — часть великого русского народа.</w:t>
      </w:r>
    </w:p>
    <w:p w:rsidR="00BF257E" w:rsidRPr="004F6D33" w:rsidRDefault="00BF257E" w:rsidP="00BF257E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всех видов фольклора с учетом регионального компо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нента (сказки, песенки, пословицы, поговорки, хороводы и т.д.);</w:t>
      </w:r>
    </w:p>
    <w:p w:rsidR="00BF257E" w:rsidRPr="004F6D33" w:rsidRDefault="00BF257E" w:rsidP="00BF257E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русскими народными традициями, православными праздниками. В них фокусируются накопленные веками тончайшие наблю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за характерными особенностями времен года, погодными изменения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ми, поведением 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птиц,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на основе народных и православных традиций благотворно влияет на все стороны и формы взаимоотношений че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ловека с миром: на его этическое и эстетическое развитие, мировоззрение и формирование гражданской позиции, патриотическую и семейную ориента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интеллектуальный потенциал.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для большего понимания смысла обычаев, об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рядов нужно использовать фольклорные произведения. Содержание фольклора от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ражает жизнь народа, его опыт, просеянный сквозь сито веков, духовный мир, мысли, чувства наших предков.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Фольклор, как сокровищница русского народа, находит свое примене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разных разделах работы с дошкольниками: речевой, игровой, изобрази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тельной, музыкальной. В устном народном творчестве как нигде отразились черты русского характера, присущие ему нравственные ценности — представ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о добре, красоте, правде, верности. Особое место в таких произведени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занимает уважительное отношение к труду, восхищение мастерством че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ловеческих рук. Благодаря этому фольклор является богатейшим источником познавательного и нравственного развития детей. При организации занятий нужно использовать методические приемы, связанные с поиском игровых персонажей. Использовать игрушки в виде животных, наиболее часто встречающиеся в фольклорных произведениях (котик, мышка, петушок, мишка). По-иному звучат песенки, </w:t>
      </w:r>
      <w:proofErr w:type="spellStart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 из уст детей, выразительнее получаются ро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 играх-драматизациях. Все это превращает детский сад не в учреждение, а добрый теплый дом.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эмоциональный отклик в душе детей, дающие духовные ро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стки, вызывают народные и православные праздники. Праздники — неисся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каемый источник не только традиций и обрядов, но и жизненного оптимизма. Они вносят радость в наши дома, задают особый ритм духовной жизни чело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века, обращая его к традициям нашего народа. Детскому восприятию прису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 удивительная особенность. В памяти остается незабываемое осеннее мно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гоцветье к Покрову, сияние огоньков и аромат хвои на Рождество, березки — на Троицу, ванильный вкус куличей и </w:t>
      </w:r>
      <w:proofErr w:type="spellStart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пасочек</w:t>
      </w:r>
      <w:proofErr w:type="spellEnd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красные свечи и </w:t>
      </w:r>
      <w:proofErr w:type="spellStart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крашенки</w:t>
      </w:r>
      <w:proofErr w:type="spellEnd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Пасху, а народные гуляния на Масленицу. У каждого праздника есть свой цвет, свой запах, своё звучание, своя музыка. Уже в младшем дошкольном возрасте дети способны воспринимать радостную атмосферу праздников. Учитывая то, что дошкольники находятся еще в том возрасте, когда все со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бытия ими воспринимаются очень эмоционально, во время проведения праздников важно создать радостную атмосферу. Перед праздниками Свет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 Христова Воскресенья, Рождества Христова, Троицы — праздника рус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березки, Масленицы — проводов зимы, разъяснять некоторые обряды, обычаи, слова, связанные с данным праздником. На Пасху принято красить яйца; на праздник Троицы у христиан существует обычай украшать дома, комнаты зелеными ветвями и цветами. Весенняя зелень и цветы указывают на обновление людей силой, сошедшего на них Святого Духа. На 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Рождество нужно делать с детьми ангелов и украшать рождественскую елку, на Масле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ницу сжигать чучело Масленицы и лакомиться блинами.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задач — воспитание таких добродетелей, как милосердие, со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страдание, умение прощать обиды и другие. Что же кажется проще, чем общать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друг с другом? Любому человеку, а особенно маленькому, общение необ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ходимо так же, как дыхание для жизни. Нужно научить ребенка видеть в себе движение к добру и злу и различать их, воспитывать желание делать выбор в пользу добра, следовать </w:t>
      </w:r>
      <w:proofErr w:type="gramStart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добрыми влечения</w:t>
      </w:r>
      <w:proofErr w:type="gramEnd"/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и совести (добронра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вие), формировать доброе отношение к близким. </w:t>
      </w:r>
      <w:r w:rsidRPr="004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Народная мудрость гласит: «Кто добро творит, тому зло не вредит».</w:t>
      </w:r>
    </w:p>
    <w:p w:rsidR="00BF257E" w:rsidRPr="004F6D33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и православная культура — источник чистый и вечный. В чем бы не выражал себя народ: в танце, в песне, в сохранении своих традиций, ясно одно — это идет от души. А душа народа добра и красива. </w:t>
      </w:r>
      <w:r w:rsidRPr="004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дети наши начинают говорить языком доброты: будь красив делом, чтобы о тебе не могли сказать: «На слово скор, да на дело не скор», умей веселиться, но помни: «Делу — время, потехе — час», береги дружбу и помни: «Нет друга, так ищи, а нашел — береги», люби и цени свою семью; «В семье лад, так не ну</w:t>
      </w:r>
      <w:r w:rsidRPr="004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жен и клад», цени Отчизну свою, ведь не даром в народе говорят: «Дерево красно корнями, а Отчизна сыновьями». Ушинский говорил: «Воспитание существует в русском народе столько веков, сколько существует сам народ — с ним родилось, с ним — выросло, отразило в себе всю его историю».</w:t>
      </w:r>
    </w:p>
    <w:p w:rsidR="00BF257E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дошкольников в русле духовно-нравственного воспитания является залогом будущего возрождения Святой Руси, фундаментом к про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цветанию и укреплению нашего народа. Поэтому вся наша работа должна быть направлена на оздоровление нравственной атмосферы в коллективе и семьях, с которыми мы работаем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духовно-нравственных тра</w:t>
      </w:r>
      <w:r w:rsidRPr="004F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диций. </w:t>
      </w:r>
    </w:p>
    <w:p w:rsidR="00BF257E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57E" w:rsidRPr="00750096" w:rsidRDefault="00BF257E" w:rsidP="00BF257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62D01A" wp14:editId="42D6489E">
            <wp:simplePos x="0" y="0"/>
            <wp:positionH relativeFrom="margin">
              <wp:posOffset>1456055</wp:posOffset>
            </wp:positionH>
            <wp:positionV relativeFrom="margin">
              <wp:posOffset>4970145</wp:posOffset>
            </wp:positionV>
            <wp:extent cx="3726815" cy="3453765"/>
            <wp:effectExtent l="0" t="0" r="6985" b="0"/>
            <wp:wrapSquare wrapText="bothSides"/>
            <wp:docPr id="2" name="Рисунок 2" descr="http://rusmusicfm.ru/img.php?aHR0cDovL2NzNjI1NDIyLnZrLm1lL3Y2MjU0MjIzNjQvMmU3NTQvUU55ekU0QmxMOGM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musicfm.ru/img.php?aHR0cDovL2NzNjI1NDIyLnZrLm1lL3Y2MjU0MjIzNjQvMmU3NTQvUU55ekU0QmxMOGMuanB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ACA0B4" wp14:editId="469DE1E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09700" cy="34385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1F0EDFB" wp14:editId="02E68875">
            <wp:simplePos x="457200" y="7058025"/>
            <wp:positionH relativeFrom="margin">
              <wp:align>right</wp:align>
            </wp:positionH>
            <wp:positionV relativeFrom="margin">
              <wp:align>bottom</wp:align>
            </wp:positionV>
            <wp:extent cx="1465580" cy="3438525"/>
            <wp:effectExtent l="0" t="0" r="127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F2F" w:rsidRDefault="00CA2F2F"/>
    <w:sectPr w:rsidR="00CA2F2F" w:rsidSect="00F419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reeDEngrave" w:sz="36" w:space="24" w:color="3F87AB"/>
        <w:left w:val="threeDEngrave" w:sz="36" w:space="24" w:color="3F87AB"/>
        <w:bottom w:val="threeDEmboss" w:sz="36" w:space="24" w:color="3F87AB"/>
        <w:right w:val="threeDEmboss" w:sz="36" w:space="24" w:color="3F87A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28BD">
      <w:pPr>
        <w:spacing w:after="0" w:line="240" w:lineRule="auto"/>
      </w:pPr>
      <w:r>
        <w:separator/>
      </w:r>
    </w:p>
  </w:endnote>
  <w:endnote w:type="continuationSeparator" w:id="0">
    <w:p w:rsidR="00000000" w:rsidRDefault="00E3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3" w:rsidRDefault="00E328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3" w:rsidRDefault="00E328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3" w:rsidRDefault="00E328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28BD">
      <w:pPr>
        <w:spacing w:after="0" w:line="240" w:lineRule="auto"/>
      </w:pPr>
      <w:r>
        <w:separator/>
      </w:r>
    </w:p>
  </w:footnote>
  <w:footnote w:type="continuationSeparator" w:id="0">
    <w:p w:rsidR="00000000" w:rsidRDefault="00E3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3" w:rsidRDefault="00E328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3" w:rsidRDefault="00E328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3" w:rsidRDefault="00E328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B6E"/>
    <w:multiLevelType w:val="multilevel"/>
    <w:tmpl w:val="0586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9"/>
    <w:rsid w:val="00BF257E"/>
    <w:rsid w:val="00CA2F2F"/>
    <w:rsid w:val="00E328BD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A7A7"/>
  <w15:docId w15:val="{D8F98C40-C413-4D66-9E00-1203B6ED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57E"/>
  </w:style>
  <w:style w:type="paragraph" w:styleId="a5">
    <w:name w:val="footer"/>
    <w:basedOn w:val="a"/>
    <w:link w:val="a6"/>
    <w:uiPriority w:val="99"/>
    <w:unhideWhenUsed/>
    <w:rsid w:val="00BF2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4/10/duxovno-nravstvennoe-vospitanie-detej-doshkolnogo-vozrasta-sredstvami-narodnoj-i-pravoslavnoj-kultury.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8437</Characters>
  <Application>Microsoft Office Word</Application>
  <DocSecurity>0</DocSecurity>
  <Lines>70</Lines>
  <Paragraphs>19</Paragraphs>
  <ScaleCrop>false</ScaleCrop>
  <Company>Krokoz™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3</cp:revision>
  <dcterms:created xsi:type="dcterms:W3CDTF">2017-04-10T14:30:00Z</dcterms:created>
  <dcterms:modified xsi:type="dcterms:W3CDTF">2018-03-31T11:03:00Z</dcterms:modified>
</cp:coreProperties>
</file>