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B" w:rsidRPr="00590622" w:rsidRDefault="00254FEB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 xml:space="preserve">В настоящее время психологические службы функционируют во всех структурах образования, особенно в системе дошкольного образования. </w:t>
      </w:r>
    </w:p>
    <w:p w:rsidR="00254FEB" w:rsidRPr="00590622" w:rsidRDefault="00254FEB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 xml:space="preserve">Специфика работы психолога в ДОУ определяется </w:t>
      </w:r>
      <w:r w:rsidR="00002E8E">
        <w:rPr>
          <w:rFonts w:ascii="Times New Roman" w:hAnsi="Times New Roman" w:cs="Times New Roman"/>
          <w:sz w:val="24"/>
          <w:szCs w:val="24"/>
        </w:rPr>
        <w:t xml:space="preserve">возрастными особенностями </w:t>
      </w:r>
      <w:r w:rsidRPr="00590622">
        <w:rPr>
          <w:rFonts w:ascii="Times New Roman" w:hAnsi="Times New Roman" w:cs="Times New Roman"/>
          <w:sz w:val="24"/>
          <w:szCs w:val="24"/>
        </w:rPr>
        <w:t>детей дошкольного возр</w:t>
      </w:r>
      <w:r w:rsidR="00832AA1">
        <w:rPr>
          <w:rFonts w:ascii="Times New Roman" w:hAnsi="Times New Roman" w:cs="Times New Roman"/>
          <w:sz w:val="24"/>
          <w:szCs w:val="24"/>
        </w:rPr>
        <w:t>аста. Особый акцент психолог</w:t>
      </w:r>
      <w:r w:rsidRPr="00590622">
        <w:rPr>
          <w:rFonts w:ascii="Times New Roman" w:hAnsi="Times New Roman" w:cs="Times New Roman"/>
          <w:sz w:val="24"/>
          <w:szCs w:val="24"/>
        </w:rPr>
        <w:t xml:space="preserve"> должен делать на работу с педагогами и родителями</w:t>
      </w:r>
      <w:r w:rsidR="00832AA1">
        <w:rPr>
          <w:rFonts w:ascii="Times New Roman" w:hAnsi="Times New Roman" w:cs="Times New Roman"/>
          <w:sz w:val="24"/>
          <w:szCs w:val="24"/>
        </w:rPr>
        <w:t xml:space="preserve">. </w:t>
      </w:r>
      <w:r w:rsidRPr="00590622">
        <w:rPr>
          <w:rFonts w:ascii="Times New Roman" w:hAnsi="Times New Roman" w:cs="Times New Roman"/>
          <w:sz w:val="24"/>
          <w:szCs w:val="24"/>
        </w:rPr>
        <w:t>Кроме того, современная система образования предъявляет к педагогу</w:t>
      </w:r>
      <w:r w:rsidR="00A1609F">
        <w:rPr>
          <w:rFonts w:ascii="Times New Roman" w:hAnsi="Times New Roman" w:cs="Times New Roman"/>
          <w:sz w:val="24"/>
          <w:szCs w:val="24"/>
        </w:rPr>
        <w:t xml:space="preserve"> </w:t>
      </w:r>
      <w:r w:rsidRPr="00590622">
        <w:rPr>
          <w:rFonts w:ascii="Times New Roman" w:hAnsi="Times New Roman" w:cs="Times New Roman"/>
          <w:sz w:val="24"/>
          <w:szCs w:val="24"/>
        </w:rPr>
        <w:t>-  пси</w:t>
      </w:r>
      <w:r w:rsidR="00832AA1">
        <w:rPr>
          <w:rFonts w:ascii="Times New Roman" w:hAnsi="Times New Roman" w:cs="Times New Roman"/>
          <w:sz w:val="24"/>
          <w:szCs w:val="24"/>
        </w:rPr>
        <w:t xml:space="preserve">хологу более сложные требования, связанные с модернизацией системы </w:t>
      </w:r>
      <w:r w:rsidRPr="00590622">
        <w:rPr>
          <w:rFonts w:ascii="Times New Roman" w:hAnsi="Times New Roman" w:cs="Times New Roman"/>
          <w:sz w:val="24"/>
          <w:szCs w:val="24"/>
        </w:rPr>
        <w:t>российского образования</w:t>
      </w:r>
      <w:r w:rsidR="00832AA1">
        <w:rPr>
          <w:rFonts w:ascii="Times New Roman" w:hAnsi="Times New Roman" w:cs="Times New Roman"/>
          <w:sz w:val="24"/>
          <w:szCs w:val="24"/>
        </w:rPr>
        <w:t>.</w:t>
      </w:r>
      <w:r w:rsidRPr="0059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2" w:rsidRPr="00590622" w:rsidRDefault="00590622" w:rsidP="005906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>Федеральные государственные требования к условиям реализации основной общеобразовательной программы дошкольного образования включают в себя 7 групп требований к организации воспитательного процесса, призванных обеспечить духовно – нравственное развитие детей, гарантирующих охрану и укрепление физического и психологического здоровья воспитанников. Целью работы педагога – психолога, в соответствии с этими требованиями, является сохранение психического здоровья, направленность на формирование успешной социальной адаптации, психологической готовности к обучению воспитанников. Данная цель определяет следующие задачи работы педагога – психолога:</w:t>
      </w:r>
    </w:p>
    <w:p w:rsidR="00590622" w:rsidRPr="00590622" w:rsidRDefault="00590622" w:rsidP="00590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>Организовать мероприятия, направленные на успешное преодоление адаптационного периода детей в ДОУ.</w:t>
      </w:r>
    </w:p>
    <w:p w:rsidR="00590622" w:rsidRPr="00590622" w:rsidRDefault="00590622" w:rsidP="00590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>Исследовать динамику интеллектуального и личностного развития дошкольников, используя психологическую диагностику.</w:t>
      </w:r>
    </w:p>
    <w:p w:rsidR="00590622" w:rsidRPr="00590622" w:rsidRDefault="00590622" w:rsidP="00590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>Создавать условия для  формирования психологической готовности детей к школе.</w:t>
      </w:r>
    </w:p>
    <w:p w:rsidR="00590622" w:rsidRPr="00590622" w:rsidRDefault="00590622" w:rsidP="00590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>Мотивировать родителей и сотрудников ДОУ на получение психологических знаний.</w:t>
      </w:r>
    </w:p>
    <w:p w:rsidR="00590622" w:rsidRPr="00590622" w:rsidRDefault="00590622" w:rsidP="0059062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>Формировать у педагогов и родителей навыки психолого – педагогической компетентности.</w:t>
      </w:r>
    </w:p>
    <w:p w:rsidR="005E5967" w:rsidRDefault="00590622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2">
        <w:rPr>
          <w:rFonts w:ascii="Times New Roman" w:hAnsi="Times New Roman" w:cs="Times New Roman"/>
          <w:sz w:val="24"/>
          <w:szCs w:val="24"/>
        </w:rPr>
        <w:t xml:space="preserve">Именно этими пунктами и определяются основные направления системы работы педагога – психолога в ДОУ. </w:t>
      </w:r>
      <w:r w:rsidR="00A1609F">
        <w:rPr>
          <w:rFonts w:ascii="Times New Roman" w:hAnsi="Times New Roman" w:cs="Times New Roman"/>
          <w:sz w:val="24"/>
          <w:szCs w:val="24"/>
        </w:rPr>
        <w:t>Я бы хотела поделиться своим опытом орг</w:t>
      </w:r>
      <w:r w:rsidR="00832AA1">
        <w:rPr>
          <w:rFonts w:ascii="Times New Roman" w:hAnsi="Times New Roman" w:cs="Times New Roman"/>
          <w:sz w:val="24"/>
          <w:szCs w:val="24"/>
        </w:rPr>
        <w:t>анизации этих направлений</w:t>
      </w:r>
      <w:r w:rsidR="00A1609F">
        <w:rPr>
          <w:rFonts w:ascii="Times New Roman" w:hAnsi="Times New Roman" w:cs="Times New Roman"/>
          <w:sz w:val="24"/>
          <w:szCs w:val="24"/>
        </w:rPr>
        <w:t xml:space="preserve"> в психологическом сопровождении ДОУ.</w:t>
      </w:r>
    </w:p>
    <w:p w:rsidR="00590622" w:rsidRPr="00590622" w:rsidRDefault="00590622" w:rsidP="005906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2">
        <w:rPr>
          <w:rFonts w:ascii="Times New Roman" w:hAnsi="Times New Roman" w:cs="Times New Roman"/>
          <w:b/>
          <w:sz w:val="24"/>
          <w:szCs w:val="24"/>
        </w:rPr>
        <w:t>Первое направление: диагностическое.</w:t>
      </w:r>
    </w:p>
    <w:p w:rsidR="009743DA" w:rsidRDefault="00590622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Необходимо для оценки наличного уровня развития познавательных процессов, личностной сферы детей. Диагностика проводится 2 раза в год – в начале учебного года и в конце, для того, чтобы отследить динамику психического развития. Диагностика начинается со второй младшей группы (конец года). Во второй младшей, средней, старшей группах прово</w:t>
      </w:r>
      <w:r w:rsidR="00A1609F">
        <w:rPr>
          <w:rFonts w:ascii="Times New Roman" w:hAnsi="Times New Roman" w:cs="Times New Roman"/>
          <w:sz w:val="24"/>
          <w:szCs w:val="24"/>
        </w:rPr>
        <w:t>диться групповая диагностика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специальным диагностическим комплексам, составленных </w:t>
      </w:r>
      <w:r w:rsidR="00A1609F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>для разных возрастов.  В подготовительной группе, основная цель диагностики – оценка у</w:t>
      </w:r>
      <w:r w:rsidR="009743DA">
        <w:rPr>
          <w:rFonts w:ascii="Times New Roman" w:hAnsi="Times New Roman" w:cs="Times New Roman"/>
          <w:sz w:val="24"/>
          <w:szCs w:val="24"/>
        </w:rPr>
        <w:t xml:space="preserve">ровня готовности детей к школе, поэтому изначально она является более углубленной и </w:t>
      </w:r>
      <w:r w:rsidR="009743DA">
        <w:rPr>
          <w:rFonts w:ascii="Times New Roman" w:hAnsi="Times New Roman" w:cs="Times New Roman"/>
          <w:sz w:val="24"/>
          <w:szCs w:val="24"/>
        </w:rPr>
        <w:lastRenderedPageBreak/>
        <w:t>детальной, форма диагностики – индивидуальная (решение тестовых заданий индивидуально с каждым ребенком) и групповая (выполнение заданий каждым ребенком в группе). Оцениваются параметры, необходимые для формирования предпосылок учебной деятельности (познавательны процессы, произвольность, мотивационная сфера, коммуникативная сфера).</w:t>
      </w:r>
      <w:r w:rsidR="00832AA1">
        <w:rPr>
          <w:rFonts w:ascii="Times New Roman" w:hAnsi="Times New Roman" w:cs="Times New Roman"/>
          <w:sz w:val="24"/>
          <w:szCs w:val="24"/>
        </w:rPr>
        <w:t xml:space="preserve"> М</w:t>
      </w:r>
      <w:r w:rsidR="00A1609F">
        <w:rPr>
          <w:rFonts w:ascii="Times New Roman" w:hAnsi="Times New Roman" w:cs="Times New Roman"/>
          <w:sz w:val="24"/>
          <w:szCs w:val="24"/>
        </w:rPr>
        <w:t xml:space="preserve">ожно использовать следующие методики: </w:t>
      </w:r>
      <w:r w:rsidR="00A1609F" w:rsidRPr="008D046A">
        <w:rPr>
          <w:rFonts w:ascii="Times New Roman" w:hAnsi="Times New Roman" w:cs="Times New Roman"/>
          <w:sz w:val="24"/>
          <w:szCs w:val="28"/>
        </w:rPr>
        <w:t xml:space="preserve">Т.А. </w:t>
      </w:r>
      <w:proofErr w:type="spellStart"/>
      <w:r w:rsidR="00A1609F" w:rsidRPr="008D046A">
        <w:rPr>
          <w:rFonts w:ascii="Times New Roman" w:hAnsi="Times New Roman" w:cs="Times New Roman"/>
          <w:sz w:val="24"/>
          <w:szCs w:val="28"/>
        </w:rPr>
        <w:t>Нежнова</w:t>
      </w:r>
      <w:proofErr w:type="spellEnd"/>
      <w:r w:rsidR="00A1609F" w:rsidRPr="008D046A">
        <w:rPr>
          <w:rFonts w:ascii="Times New Roman" w:hAnsi="Times New Roman" w:cs="Times New Roman"/>
          <w:sz w:val="24"/>
          <w:szCs w:val="28"/>
        </w:rPr>
        <w:t xml:space="preserve"> «Методика диагностики мотивации учения», О.М. Дьяченко «</w:t>
      </w:r>
      <w:proofErr w:type="spellStart"/>
      <w:r w:rsidR="00A1609F" w:rsidRPr="008D046A">
        <w:rPr>
          <w:rFonts w:ascii="Times New Roman" w:hAnsi="Times New Roman" w:cs="Times New Roman"/>
          <w:sz w:val="24"/>
          <w:szCs w:val="28"/>
        </w:rPr>
        <w:t>Дорисовывание</w:t>
      </w:r>
      <w:proofErr w:type="spellEnd"/>
      <w:r w:rsidR="00A1609F" w:rsidRPr="008D046A">
        <w:rPr>
          <w:rFonts w:ascii="Times New Roman" w:hAnsi="Times New Roman" w:cs="Times New Roman"/>
          <w:sz w:val="24"/>
          <w:szCs w:val="28"/>
        </w:rPr>
        <w:t xml:space="preserve"> фигур», А.Н. Бернштейн «Последовательность событий», А.Р. </w:t>
      </w:r>
      <w:proofErr w:type="spellStart"/>
      <w:r w:rsidR="00A1609F" w:rsidRPr="008D046A">
        <w:rPr>
          <w:rFonts w:ascii="Times New Roman" w:hAnsi="Times New Roman" w:cs="Times New Roman"/>
          <w:sz w:val="24"/>
          <w:szCs w:val="28"/>
        </w:rPr>
        <w:t>Лурия</w:t>
      </w:r>
      <w:proofErr w:type="spellEnd"/>
      <w:r w:rsidR="00A1609F" w:rsidRPr="008D046A">
        <w:rPr>
          <w:rFonts w:ascii="Times New Roman" w:hAnsi="Times New Roman" w:cs="Times New Roman"/>
          <w:sz w:val="24"/>
          <w:szCs w:val="28"/>
        </w:rPr>
        <w:t xml:space="preserve"> «10 слов», Д.Б. </w:t>
      </w:r>
      <w:proofErr w:type="spellStart"/>
      <w:r w:rsidR="00A1609F" w:rsidRPr="008D046A">
        <w:rPr>
          <w:rFonts w:ascii="Times New Roman" w:hAnsi="Times New Roman" w:cs="Times New Roman"/>
          <w:sz w:val="24"/>
          <w:szCs w:val="28"/>
        </w:rPr>
        <w:t>Эльконин</w:t>
      </w:r>
      <w:proofErr w:type="spellEnd"/>
      <w:r w:rsidR="00A1609F" w:rsidRPr="008D046A">
        <w:rPr>
          <w:rFonts w:ascii="Times New Roman" w:hAnsi="Times New Roman" w:cs="Times New Roman"/>
          <w:sz w:val="24"/>
          <w:szCs w:val="28"/>
        </w:rPr>
        <w:t xml:space="preserve"> «Графический диктант», корректурные пробы, Н.Н. </w:t>
      </w:r>
      <w:proofErr w:type="spellStart"/>
      <w:r w:rsidR="00A1609F" w:rsidRPr="008D046A">
        <w:rPr>
          <w:rFonts w:ascii="Times New Roman" w:hAnsi="Times New Roman" w:cs="Times New Roman"/>
          <w:sz w:val="24"/>
          <w:szCs w:val="28"/>
        </w:rPr>
        <w:t>Гуткина</w:t>
      </w:r>
      <w:proofErr w:type="spellEnd"/>
      <w:r w:rsidR="00A1609F" w:rsidRPr="008D046A">
        <w:rPr>
          <w:rFonts w:ascii="Times New Roman" w:hAnsi="Times New Roman" w:cs="Times New Roman"/>
          <w:sz w:val="24"/>
          <w:szCs w:val="28"/>
        </w:rPr>
        <w:t xml:space="preserve"> «Домик», </w:t>
      </w:r>
      <w:r w:rsidR="008D046A">
        <w:rPr>
          <w:rFonts w:ascii="Times New Roman" w:hAnsi="Times New Roman" w:cs="Times New Roman"/>
          <w:sz w:val="24"/>
          <w:szCs w:val="28"/>
        </w:rPr>
        <w:t xml:space="preserve">Л. </w:t>
      </w:r>
      <w:proofErr w:type="spellStart"/>
      <w:r w:rsidR="008D046A">
        <w:rPr>
          <w:rFonts w:ascii="Times New Roman" w:hAnsi="Times New Roman" w:cs="Times New Roman"/>
          <w:sz w:val="24"/>
          <w:szCs w:val="28"/>
        </w:rPr>
        <w:t>Хухлаева</w:t>
      </w:r>
      <w:proofErr w:type="spellEnd"/>
      <w:r w:rsidR="008D046A">
        <w:rPr>
          <w:rFonts w:ascii="Times New Roman" w:hAnsi="Times New Roman" w:cs="Times New Roman"/>
          <w:sz w:val="24"/>
          <w:szCs w:val="28"/>
        </w:rPr>
        <w:t xml:space="preserve"> «Лесенка», </w:t>
      </w:r>
      <w:r w:rsidR="00A1609F" w:rsidRPr="008D046A">
        <w:rPr>
          <w:rFonts w:ascii="Times New Roman" w:hAnsi="Times New Roman" w:cs="Times New Roman"/>
          <w:sz w:val="24"/>
          <w:szCs w:val="28"/>
        </w:rPr>
        <w:t xml:space="preserve">рисование на разную тематику. </w:t>
      </w:r>
    </w:p>
    <w:p w:rsidR="008D046A" w:rsidRPr="008D046A" w:rsidRDefault="008D046A" w:rsidP="0059062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D046A">
        <w:rPr>
          <w:rFonts w:ascii="Times New Roman" w:hAnsi="Times New Roman" w:cs="Times New Roman"/>
          <w:b/>
          <w:sz w:val="24"/>
          <w:szCs w:val="28"/>
        </w:rPr>
        <w:t xml:space="preserve">Диагностическая работа по отдельной проблематике. </w:t>
      </w:r>
    </w:p>
    <w:p w:rsidR="008D046A" w:rsidRDefault="009743DA" w:rsidP="008D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Отдельно составлен комплекс для диа</w:t>
      </w:r>
      <w:r w:rsidR="008D046A">
        <w:rPr>
          <w:rFonts w:ascii="Times New Roman" w:hAnsi="Times New Roman" w:cs="Times New Roman"/>
          <w:sz w:val="24"/>
          <w:szCs w:val="24"/>
        </w:rPr>
        <w:t>гностической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проблемам психического развития (углубленная диагностика по запросу), к таковым проблемам относиться: низкий уровень готовности к школе, низкий уровень развития тех или иных познавательных процессов, агрессивное поведение, застенчивость, тревожность, страхи, низкий уровень коммуникативного и эмоционального развития, проблемы в семье. В данном случае, диагностика проводиться по запросу педагогов или родителей, индивидуально с ребен</w:t>
      </w:r>
      <w:r w:rsidR="008D046A">
        <w:rPr>
          <w:rFonts w:ascii="Times New Roman" w:hAnsi="Times New Roman" w:cs="Times New Roman"/>
          <w:sz w:val="24"/>
          <w:szCs w:val="24"/>
        </w:rPr>
        <w:t>ком. Для специальной диагностики можно применять следующие методики: Тест Рене</w:t>
      </w:r>
      <w:proofErr w:type="gramStart"/>
      <w:r w:rsidR="008D046A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8D046A">
        <w:rPr>
          <w:rFonts w:ascii="Times New Roman" w:hAnsi="Times New Roman" w:cs="Times New Roman"/>
          <w:sz w:val="24"/>
          <w:szCs w:val="24"/>
        </w:rPr>
        <w:t xml:space="preserve">иля «Определение особенностей межличностных отношений»,  «Тест тревожности»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, Темпл, «Проективные сказки»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Люиза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Дюсс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, Рисунок семьи, Л.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 «Лесенка», методики для оценки определенных психических параметров. Дополняется данное обследование наблюдением за ребенком (общение </w:t>
      </w:r>
      <w:proofErr w:type="gramStart"/>
      <w:r w:rsidR="008D04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D046A">
        <w:rPr>
          <w:rFonts w:ascii="Times New Roman" w:hAnsi="Times New Roman" w:cs="Times New Roman"/>
          <w:sz w:val="24"/>
          <w:szCs w:val="24"/>
        </w:rPr>
        <w:t xml:space="preserve"> взрослым, со сверстниками, игра, познавательная деятельность, КГН), и диагностикой родителей и воспитателей (анкета АСВ, тест –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 А.Я. Варга, В.В. </w:t>
      </w:r>
      <w:proofErr w:type="spellStart"/>
      <w:r w:rsidR="008D046A">
        <w:rPr>
          <w:rFonts w:ascii="Times New Roman" w:hAnsi="Times New Roman" w:cs="Times New Roman"/>
          <w:sz w:val="24"/>
          <w:szCs w:val="24"/>
        </w:rPr>
        <w:t>Столина</w:t>
      </w:r>
      <w:proofErr w:type="spellEnd"/>
      <w:r w:rsidR="008D046A">
        <w:rPr>
          <w:rFonts w:ascii="Times New Roman" w:hAnsi="Times New Roman" w:cs="Times New Roman"/>
          <w:sz w:val="24"/>
          <w:szCs w:val="24"/>
        </w:rPr>
        <w:t xml:space="preserve">, тест К. Томаса, анкета «Признаки агрессивности». </w:t>
      </w:r>
    </w:p>
    <w:p w:rsidR="008D046A" w:rsidRPr="001049B1" w:rsidRDefault="001049B1" w:rsidP="008D0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9B1">
        <w:rPr>
          <w:rFonts w:ascii="Times New Roman" w:hAnsi="Times New Roman" w:cs="Times New Roman"/>
          <w:b/>
          <w:sz w:val="24"/>
          <w:szCs w:val="24"/>
        </w:rPr>
        <w:t>Второе направление: коррекционно – развивающее.</w:t>
      </w:r>
    </w:p>
    <w:p w:rsidR="008D046A" w:rsidRDefault="001049B1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 – развивающая работа ведется с детьми со второй младшей группы. Общая работа проводиться со всеми детьми по подгруппам, длительность определяется возрастными ограничениями детей. </w:t>
      </w:r>
      <w:r w:rsidR="00002E8E">
        <w:rPr>
          <w:rFonts w:ascii="Times New Roman" w:hAnsi="Times New Roman" w:cs="Times New Roman"/>
          <w:sz w:val="24"/>
          <w:szCs w:val="24"/>
        </w:rPr>
        <w:t xml:space="preserve">Используются следующие программы: </w:t>
      </w:r>
      <w:proofErr w:type="spellStart"/>
      <w:r w:rsidR="00002E8E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="00002E8E">
        <w:rPr>
          <w:rFonts w:ascii="Times New Roman" w:hAnsi="Times New Roman" w:cs="Times New Roman"/>
          <w:sz w:val="24"/>
          <w:szCs w:val="24"/>
        </w:rPr>
        <w:t xml:space="preserve"> В.Л. «</w:t>
      </w:r>
      <w:proofErr w:type="spellStart"/>
      <w:r w:rsidR="00002E8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002E8E">
        <w:rPr>
          <w:rFonts w:ascii="Times New Roman" w:hAnsi="Times New Roman" w:cs="Times New Roman"/>
          <w:sz w:val="24"/>
          <w:szCs w:val="24"/>
        </w:rPr>
        <w:t xml:space="preserve"> – развивающие занятия в младшей группе», «</w:t>
      </w:r>
      <w:proofErr w:type="spellStart"/>
      <w:r w:rsidR="00002E8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002E8E">
        <w:rPr>
          <w:rFonts w:ascii="Times New Roman" w:hAnsi="Times New Roman" w:cs="Times New Roman"/>
          <w:sz w:val="24"/>
          <w:szCs w:val="24"/>
        </w:rPr>
        <w:t xml:space="preserve"> – развивающие занятия в средней группе», «</w:t>
      </w:r>
      <w:proofErr w:type="spellStart"/>
      <w:r w:rsidR="00002E8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002E8E">
        <w:rPr>
          <w:rFonts w:ascii="Times New Roman" w:hAnsi="Times New Roman" w:cs="Times New Roman"/>
          <w:sz w:val="24"/>
          <w:szCs w:val="24"/>
        </w:rPr>
        <w:t xml:space="preserve"> – развивающие занятия в старшей группе», А.Л. Сиротюк «Коррекция развития интеллекта дошкольников», Ю.В. </w:t>
      </w:r>
      <w:proofErr w:type="spellStart"/>
      <w:r w:rsidR="00002E8E">
        <w:rPr>
          <w:rFonts w:ascii="Times New Roman" w:hAnsi="Times New Roman" w:cs="Times New Roman"/>
          <w:sz w:val="24"/>
          <w:szCs w:val="24"/>
        </w:rPr>
        <w:t>Полякевич</w:t>
      </w:r>
      <w:proofErr w:type="spellEnd"/>
      <w:r w:rsidR="00002E8E">
        <w:rPr>
          <w:rFonts w:ascii="Times New Roman" w:hAnsi="Times New Roman" w:cs="Times New Roman"/>
          <w:sz w:val="24"/>
          <w:szCs w:val="24"/>
        </w:rPr>
        <w:t xml:space="preserve"> «Модели занятий по формированию коммуникативных навыков у старших дошкольников». </w:t>
      </w:r>
    </w:p>
    <w:p w:rsidR="00002E8E" w:rsidRDefault="00002E8E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коррекционно – развивающая работа направлена  на формирование у детей психологической готовности к школе, используются следующие программы: Т. Горбунова «В школу с радостью»,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А.Л. Сиротюк «Коррекция развития интеллекта дошкольников». </w:t>
      </w:r>
    </w:p>
    <w:p w:rsidR="008D046A" w:rsidRDefault="00002E8E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90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корре</w:t>
      </w:r>
      <w:r w:rsidR="00A86C90">
        <w:rPr>
          <w:rFonts w:ascii="Times New Roman" w:hAnsi="Times New Roman" w:cs="Times New Roman"/>
          <w:b/>
          <w:sz w:val="24"/>
          <w:szCs w:val="24"/>
        </w:rPr>
        <w:t>к</w:t>
      </w:r>
      <w:r w:rsidRPr="00A86C90">
        <w:rPr>
          <w:rFonts w:ascii="Times New Roman" w:hAnsi="Times New Roman" w:cs="Times New Roman"/>
          <w:b/>
          <w:sz w:val="24"/>
          <w:szCs w:val="24"/>
        </w:rPr>
        <w:t>ционно – развивающая работа</w:t>
      </w:r>
      <w:r>
        <w:rPr>
          <w:rFonts w:ascii="Times New Roman" w:hAnsi="Times New Roman" w:cs="Times New Roman"/>
          <w:sz w:val="24"/>
          <w:szCs w:val="24"/>
        </w:rPr>
        <w:t xml:space="preserve"> исходит из полной диагностики проблемы. Применяются вышеперечисленные програ</w:t>
      </w:r>
      <w:r w:rsidR="00832AA1">
        <w:rPr>
          <w:rFonts w:ascii="Times New Roman" w:hAnsi="Times New Roman" w:cs="Times New Roman"/>
          <w:sz w:val="24"/>
          <w:szCs w:val="24"/>
        </w:rPr>
        <w:t>ммы с дополнительным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методов: проективное рисование, </w:t>
      </w:r>
      <w:r w:rsidR="00A86C90">
        <w:rPr>
          <w:rFonts w:ascii="Times New Roman" w:hAnsi="Times New Roman" w:cs="Times New Roman"/>
          <w:sz w:val="24"/>
          <w:szCs w:val="24"/>
        </w:rPr>
        <w:t>сказкатерапия, игры с водой и песком.</w:t>
      </w:r>
    </w:p>
    <w:p w:rsidR="00A86C90" w:rsidRPr="00A86C90" w:rsidRDefault="00A86C90" w:rsidP="005906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90">
        <w:rPr>
          <w:rFonts w:ascii="Times New Roman" w:hAnsi="Times New Roman" w:cs="Times New Roman"/>
          <w:b/>
          <w:sz w:val="24"/>
          <w:szCs w:val="24"/>
        </w:rPr>
        <w:t>Третье направление: психологическое консультирование.</w:t>
      </w:r>
    </w:p>
    <w:p w:rsidR="00A86C90" w:rsidRDefault="00A86C90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участниками консультирования могут быть родители, педагоги, администрация. Для индивидуального консультирования выделяется специальный день, когда возможен прием всех заявившихся. Заранее необходимо побеседовать о проблеме с воспитателем, пообщаться с ребенком, подготовиться по заявленной тематике консультации.</w:t>
      </w:r>
    </w:p>
    <w:p w:rsidR="00A86C90" w:rsidRDefault="00A86C90" w:rsidP="0059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Темой групповых консультаций может стать явно наблюдаемая проблема в группе, возрастные особенности, актуальные вопросы воспитания (адаптация к ДОУ, кризис 3х лет, готовность к школе, эмоционально</w:t>
      </w:r>
      <w:r w:rsidR="0083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личностное развитие и т.д.). Для более детального понимания э</w:t>
      </w:r>
      <w:r w:rsidR="00832AA1">
        <w:rPr>
          <w:rFonts w:ascii="Times New Roman" w:hAnsi="Times New Roman" w:cs="Times New Roman"/>
          <w:sz w:val="24"/>
          <w:szCs w:val="24"/>
        </w:rPr>
        <w:t>того процесса можно почитать литературу</w:t>
      </w:r>
      <w:r>
        <w:rPr>
          <w:rFonts w:ascii="Times New Roman" w:hAnsi="Times New Roman" w:cs="Times New Roman"/>
          <w:sz w:val="24"/>
          <w:szCs w:val="24"/>
        </w:rPr>
        <w:t>: Алешина Ю.Е. «Индивидуальное и семейное консультирование», «Семья в психологической консультации»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C90" w:rsidRPr="00A86C90" w:rsidRDefault="00A86C90" w:rsidP="005906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90">
        <w:rPr>
          <w:rFonts w:ascii="Times New Roman" w:hAnsi="Times New Roman" w:cs="Times New Roman"/>
          <w:b/>
          <w:sz w:val="24"/>
          <w:szCs w:val="24"/>
        </w:rPr>
        <w:t>Четвертое направление: психологическая профилактика и просвещение.</w:t>
      </w:r>
    </w:p>
    <w:p w:rsidR="00A86C90" w:rsidRDefault="00A86C90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 средством профилактики служ</w:t>
      </w:r>
      <w:r w:rsidR="00A05B3C">
        <w:rPr>
          <w:rFonts w:ascii="Times New Roman" w:hAnsi="Times New Roman" w:cs="Times New Roman"/>
          <w:sz w:val="24"/>
          <w:szCs w:val="24"/>
        </w:rPr>
        <w:t xml:space="preserve">ит информированность родителей, повышение их психолого – педагогической культуры. В круг актуальных вопросов просвещения могут входить: возрастные особенности детей, условия полноценного развития, готовность к школе, </w:t>
      </w:r>
      <w:proofErr w:type="spellStart"/>
      <w:proofErr w:type="gramStart"/>
      <w:r w:rsidR="00A05B3C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A05B3C">
        <w:rPr>
          <w:rFonts w:ascii="Times New Roman" w:hAnsi="Times New Roman" w:cs="Times New Roman"/>
          <w:sz w:val="24"/>
          <w:szCs w:val="24"/>
        </w:rPr>
        <w:t xml:space="preserve"> – родительские</w:t>
      </w:r>
      <w:proofErr w:type="gramEnd"/>
      <w:r w:rsidR="00A05B3C">
        <w:rPr>
          <w:rFonts w:ascii="Times New Roman" w:hAnsi="Times New Roman" w:cs="Times New Roman"/>
          <w:sz w:val="24"/>
          <w:szCs w:val="24"/>
        </w:rPr>
        <w:t xml:space="preserve"> отношения и т.д. Средствами профилактики и просвещения служат:  информационные папки в каждой группе, стендовая информация, буклеты, работа с сайтом учреждения.  </w:t>
      </w:r>
    </w:p>
    <w:p w:rsidR="00A05B3C" w:rsidRDefault="00A05B3C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профилактической процедурой является сопровождение процесса адаптации к ДОУ. </w:t>
      </w:r>
      <w:r w:rsidRPr="00A05B3C">
        <w:rPr>
          <w:rFonts w:ascii="Times New Roman" w:hAnsi="Times New Roman" w:cs="Times New Roman"/>
          <w:sz w:val="24"/>
          <w:szCs w:val="24"/>
        </w:rPr>
        <w:t xml:space="preserve">Работа с детьми адаптационной группы (ранний возраст) ведется с использованием программы А.С. </w:t>
      </w:r>
      <w:proofErr w:type="spellStart"/>
      <w:r w:rsidRPr="00A05B3C">
        <w:rPr>
          <w:rFonts w:ascii="Times New Roman" w:hAnsi="Times New Roman" w:cs="Times New Roman"/>
          <w:sz w:val="24"/>
          <w:szCs w:val="24"/>
        </w:rPr>
        <w:t>Роньжиной</w:t>
      </w:r>
      <w:proofErr w:type="spellEnd"/>
      <w:r w:rsidRPr="00A05B3C">
        <w:rPr>
          <w:rFonts w:ascii="Times New Roman" w:hAnsi="Times New Roman" w:cs="Times New Roman"/>
          <w:sz w:val="24"/>
          <w:szCs w:val="24"/>
        </w:rPr>
        <w:t xml:space="preserve"> «Занятия с детьми 2-4х лет в период адаптации к дошкольному учреждению». В пособии представлены игры, упражнения, которые способствуют снятию психоэмоционального напряжения, снижению импульсивности, тревоги и агрессии. Дополнительно проводиться анкетирование родителей для прогнозирования процесса адаптации каждого ребенка. </w:t>
      </w:r>
      <w:r>
        <w:rPr>
          <w:rFonts w:ascii="Times New Roman" w:hAnsi="Times New Roman" w:cs="Times New Roman"/>
          <w:sz w:val="24"/>
          <w:szCs w:val="24"/>
        </w:rPr>
        <w:t xml:space="preserve">В завершение адаптационно периода анализируются листы адаптации, делается вывод об уровне адаптации каждого ребенка к ДОУ. </w:t>
      </w:r>
    </w:p>
    <w:p w:rsidR="00A05B3C" w:rsidRDefault="00A05B3C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способом возможна организация работы педагога – психолога в ДОУ. Четкая структурированность, понятность системы для самого специалиста – секрет качественной и продуктивной работы. </w:t>
      </w:r>
    </w:p>
    <w:p w:rsidR="00A05B3C" w:rsidRPr="0007311C" w:rsidRDefault="00A05B3C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1C">
        <w:rPr>
          <w:rFonts w:ascii="Times New Roman" w:hAnsi="Times New Roman" w:cs="Times New Roman"/>
          <w:sz w:val="24"/>
          <w:szCs w:val="24"/>
        </w:rPr>
        <w:t>Литература:</w:t>
      </w:r>
    </w:p>
    <w:p w:rsidR="0007311C" w:rsidRPr="0007311C" w:rsidRDefault="0007311C" w:rsidP="000731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РФ от 23 ноября 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</w:t>
      </w:r>
    </w:p>
    <w:p w:rsidR="0007311C" w:rsidRPr="0007311C" w:rsidRDefault="0007311C" w:rsidP="0007311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1C">
        <w:rPr>
          <w:rFonts w:ascii="Times New Roman" w:hAnsi="Times New Roman" w:cs="Times New Roman"/>
          <w:sz w:val="24"/>
          <w:szCs w:val="24"/>
        </w:rPr>
        <w:t xml:space="preserve">«Справочник педагога – психолога» 2013 г. </w:t>
      </w:r>
    </w:p>
    <w:p w:rsidR="0007311C" w:rsidRPr="0007311C" w:rsidRDefault="0007311C" w:rsidP="000731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1C">
        <w:rPr>
          <w:rFonts w:ascii="Times New Roman" w:eastAsia="Times New Roman" w:hAnsi="Times New Roman" w:cs="Times New Roman"/>
          <w:sz w:val="24"/>
          <w:szCs w:val="24"/>
        </w:rPr>
        <w:t xml:space="preserve">Широкова Г.А. Справочник дошкольного психолога. –  Изд. 6-е. – Ростов н./Д.: Феникс, 2008. </w:t>
      </w:r>
    </w:p>
    <w:p w:rsidR="008D046A" w:rsidRDefault="008D046A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6A" w:rsidRDefault="008D046A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6A" w:rsidRPr="00590622" w:rsidRDefault="008D046A" w:rsidP="00A05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46A" w:rsidRPr="00590622" w:rsidSect="005906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628"/>
    <w:multiLevelType w:val="hybridMultilevel"/>
    <w:tmpl w:val="84FA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BE9"/>
    <w:multiLevelType w:val="hybridMultilevel"/>
    <w:tmpl w:val="2882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00C"/>
    <w:multiLevelType w:val="hybridMultilevel"/>
    <w:tmpl w:val="CB9A883A"/>
    <w:lvl w:ilvl="0" w:tplc="7BD2BDB6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4186"/>
    <w:multiLevelType w:val="hybridMultilevel"/>
    <w:tmpl w:val="C7E88D0C"/>
    <w:lvl w:ilvl="0" w:tplc="982C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20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49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4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E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40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0F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C0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ED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42A19"/>
    <w:multiLevelType w:val="hybridMultilevel"/>
    <w:tmpl w:val="3F4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FEB"/>
    <w:rsid w:val="00002E8E"/>
    <w:rsid w:val="0007311C"/>
    <w:rsid w:val="001049B1"/>
    <w:rsid w:val="001310BB"/>
    <w:rsid w:val="00254FEB"/>
    <w:rsid w:val="00590622"/>
    <w:rsid w:val="005E5967"/>
    <w:rsid w:val="00727386"/>
    <w:rsid w:val="00832AA1"/>
    <w:rsid w:val="008D046A"/>
    <w:rsid w:val="00922DA3"/>
    <w:rsid w:val="009743DA"/>
    <w:rsid w:val="00A05B3C"/>
    <w:rsid w:val="00A1609F"/>
    <w:rsid w:val="00A8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5FA3-B2F1-4253-B93C-F353F49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2</cp:revision>
  <dcterms:created xsi:type="dcterms:W3CDTF">2014-11-17T09:00:00Z</dcterms:created>
  <dcterms:modified xsi:type="dcterms:W3CDTF">2014-11-17T09:00:00Z</dcterms:modified>
</cp:coreProperties>
</file>